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69D" w:rsidRPr="00087F36" w:rsidRDefault="0010169D" w:rsidP="0010169D">
      <w:p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color w:val="1C4054"/>
          <w:sz w:val="36"/>
          <w:szCs w:val="36"/>
          <w:lang w:eastAsia="tr-TR"/>
        </w:rPr>
      </w:pPr>
      <w:proofErr w:type="spellStart"/>
      <w:r w:rsidRPr="00087F36">
        <w:rPr>
          <w:rFonts w:ascii="inherit" w:eastAsia="Times New Roman" w:hAnsi="inherit" w:cs="Times New Roman"/>
          <w:b/>
          <w:bCs/>
          <w:color w:val="1C4054"/>
          <w:sz w:val="36"/>
          <w:szCs w:val="36"/>
          <w:bdr w:val="none" w:sz="0" w:space="0" w:color="auto" w:frame="1"/>
          <w:lang w:eastAsia="tr-TR"/>
        </w:rPr>
        <w:t>eTwinning</w:t>
      </w:r>
      <w:proofErr w:type="spellEnd"/>
      <w:r w:rsidRPr="00087F36">
        <w:rPr>
          <w:rFonts w:ascii="inherit" w:eastAsia="Times New Roman" w:hAnsi="inherit" w:cs="Times New Roman"/>
          <w:b/>
          <w:bCs/>
          <w:color w:val="1C4054"/>
          <w:sz w:val="36"/>
          <w:szCs w:val="36"/>
          <w:bdr w:val="none" w:sz="0" w:space="0" w:color="auto" w:frame="1"/>
          <w:lang w:eastAsia="tr-TR"/>
        </w:rPr>
        <w:t> Live</w:t>
      </w:r>
    </w:p>
    <w:p w:rsidR="0010169D" w:rsidRPr="00087F36" w:rsidRDefault="0010169D" w:rsidP="0010169D">
      <w:pPr>
        <w:spacing w:after="0" w:line="540" w:lineRule="atLeast"/>
        <w:textAlignment w:val="baseline"/>
        <w:rPr>
          <w:rFonts w:ascii="Source Sans Pro" w:eastAsia="Times New Roman" w:hAnsi="Source Sans Pro" w:cs="Times New Roman"/>
          <w:color w:val="787A7F"/>
          <w:sz w:val="27"/>
          <w:szCs w:val="27"/>
          <w:lang w:eastAsia="tr-TR"/>
        </w:rPr>
      </w:pPr>
      <w:r w:rsidRPr="00087F36">
        <w:rPr>
          <w:rFonts w:ascii="Source Sans Pro" w:eastAsia="Times New Roman" w:hAnsi="Source Sans Pro" w:cs="Times New Roman"/>
          <w:color w:val="787A7F"/>
          <w:sz w:val="27"/>
          <w:szCs w:val="27"/>
          <w:lang w:eastAsia="tr-TR"/>
        </w:rPr>
        <w:t xml:space="preserve">Öğretmenlerin </w:t>
      </w:r>
      <w:proofErr w:type="spellStart"/>
      <w:r w:rsidRPr="00087F36">
        <w:rPr>
          <w:rFonts w:ascii="Source Sans Pro" w:eastAsia="Times New Roman" w:hAnsi="Source Sans Pro" w:cs="Times New Roman"/>
          <w:color w:val="787A7F"/>
          <w:sz w:val="27"/>
          <w:szCs w:val="27"/>
          <w:lang w:eastAsia="tr-TR"/>
        </w:rPr>
        <w:t>eTwinning</w:t>
      </w:r>
      <w:proofErr w:type="spellEnd"/>
      <w:r w:rsidRPr="00087F36">
        <w:rPr>
          <w:rFonts w:ascii="Source Sans Pro" w:eastAsia="Times New Roman" w:hAnsi="Source Sans Pro" w:cs="Times New Roman"/>
          <w:color w:val="787A7F"/>
          <w:sz w:val="27"/>
          <w:szCs w:val="27"/>
          <w:lang w:eastAsia="tr-TR"/>
        </w:rPr>
        <w:t xml:space="preserve"> topluluğunu tüm potansiyeliyle deneyimledikleri yerdir. Öğretmenler, diğer kayıtlı </w:t>
      </w:r>
      <w:proofErr w:type="spellStart"/>
      <w:r w:rsidRPr="00087F36">
        <w:rPr>
          <w:rFonts w:ascii="Source Sans Pro" w:eastAsia="Times New Roman" w:hAnsi="Source Sans Pro" w:cs="Times New Roman"/>
          <w:color w:val="787A7F"/>
          <w:sz w:val="27"/>
          <w:szCs w:val="27"/>
          <w:lang w:eastAsia="tr-TR"/>
        </w:rPr>
        <w:t>eTwinner’lar</w:t>
      </w:r>
      <w:proofErr w:type="spellEnd"/>
      <w:r w:rsidRPr="00087F36">
        <w:rPr>
          <w:rFonts w:ascii="Source Sans Pro" w:eastAsia="Times New Roman" w:hAnsi="Source Sans Pro" w:cs="Times New Roman"/>
          <w:color w:val="787A7F"/>
          <w:sz w:val="27"/>
          <w:szCs w:val="27"/>
          <w:lang w:eastAsia="tr-TR"/>
        </w:rPr>
        <w:t xml:space="preserve"> ve okullar hakkında arama yapabilir, onlarla bağlantı kurabilir ve aktivitelerini takip edebilirler. Öğretmenler, </w:t>
      </w:r>
      <w:proofErr w:type="spellStart"/>
      <w:r w:rsidRPr="00087F36">
        <w:rPr>
          <w:rFonts w:ascii="Source Sans Pro" w:eastAsia="Times New Roman" w:hAnsi="Source Sans Pro" w:cs="Times New Roman"/>
          <w:color w:val="787A7F"/>
          <w:sz w:val="27"/>
          <w:szCs w:val="27"/>
          <w:lang w:eastAsia="tr-TR"/>
        </w:rPr>
        <w:t>eTwinner’lar</w:t>
      </w:r>
      <w:proofErr w:type="spellEnd"/>
      <w:r w:rsidRPr="00087F36">
        <w:rPr>
          <w:rFonts w:ascii="Source Sans Pro" w:eastAsia="Times New Roman" w:hAnsi="Source Sans Pro" w:cs="Times New Roman"/>
          <w:color w:val="787A7F"/>
          <w:sz w:val="27"/>
          <w:szCs w:val="27"/>
          <w:lang w:eastAsia="tr-TR"/>
        </w:rPr>
        <w:t xml:space="preserve"> tarafından oluşturulan tüm çevrimiçi ve yerinde etkinliklere erişim sağlayabilir ve kendi etkinliklerini oluşturabilirler.</w:t>
      </w:r>
    </w:p>
    <w:p w:rsidR="0010169D" w:rsidRPr="00087F36" w:rsidRDefault="0010169D" w:rsidP="0010169D">
      <w:pPr>
        <w:spacing w:after="0" w:line="540" w:lineRule="atLeast"/>
        <w:textAlignment w:val="baseline"/>
        <w:rPr>
          <w:rFonts w:ascii="Source Sans Pro" w:eastAsia="Times New Roman" w:hAnsi="Source Sans Pro" w:cs="Times New Roman"/>
          <w:color w:val="787A7F"/>
          <w:sz w:val="27"/>
          <w:szCs w:val="27"/>
          <w:lang w:eastAsia="tr-TR"/>
        </w:rPr>
      </w:pPr>
      <w:proofErr w:type="spellStart"/>
      <w:r w:rsidRPr="00087F36">
        <w:rPr>
          <w:rFonts w:ascii="Source Sans Pro" w:eastAsia="Times New Roman" w:hAnsi="Source Sans Pro" w:cs="Times New Roman"/>
          <w:color w:val="787A7F"/>
          <w:sz w:val="27"/>
          <w:szCs w:val="27"/>
          <w:lang w:eastAsia="tr-TR"/>
        </w:rPr>
        <w:t>eTwinning</w:t>
      </w:r>
      <w:proofErr w:type="spellEnd"/>
      <w:r w:rsidRPr="00087F36">
        <w:rPr>
          <w:rFonts w:ascii="Source Sans Pro" w:eastAsia="Times New Roman" w:hAnsi="Source Sans Pro" w:cs="Times New Roman"/>
          <w:color w:val="787A7F"/>
          <w:sz w:val="27"/>
          <w:szCs w:val="27"/>
          <w:lang w:eastAsia="tr-TR"/>
        </w:rPr>
        <w:t> Live aracılığıyla, öğretmenler farklı konularda ve farklı anahtar yetkinliklerde iki veya daha fazla öğretmen ve öğrencileriyle birlikte işbirliği yaparak aktiviteler gerçekleştirebilecekleri kendi projelerini oluşturabilirler.</w:t>
      </w:r>
    </w:p>
    <w:p w:rsidR="0010169D" w:rsidRPr="00087F36" w:rsidRDefault="0010169D" w:rsidP="0010169D">
      <w:pPr>
        <w:spacing w:after="0" w:line="540" w:lineRule="atLeast"/>
        <w:textAlignment w:val="baseline"/>
        <w:rPr>
          <w:rFonts w:ascii="Source Sans Pro" w:eastAsia="Times New Roman" w:hAnsi="Source Sans Pro" w:cs="Times New Roman"/>
          <w:color w:val="787A7F"/>
          <w:sz w:val="27"/>
          <w:szCs w:val="27"/>
          <w:lang w:eastAsia="tr-TR"/>
        </w:rPr>
      </w:pPr>
      <w:r w:rsidRPr="00087F36">
        <w:rPr>
          <w:rFonts w:ascii="Source Sans Pro" w:eastAsia="Times New Roman" w:hAnsi="Source Sans Pro" w:cs="Times New Roman"/>
          <w:color w:val="787A7F"/>
          <w:sz w:val="27"/>
          <w:szCs w:val="27"/>
          <w:lang w:eastAsia="tr-TR"/>
        </w:rPr>
        <w:t xml:space="preserve">Öğretmenler, </w:t>
      </w:r>
      <w:proofErr w:type="spellStart"/>
      <w:r w:rsidRPr="00087F36">
        <w:rPr>
          <w:rFonts w:ascii="Source Sans Pro" w:eastAsia="Times New Roman" w:hAnsi="Source Sans Pro" w:cs="Times New Roman"/>
          <w:color w:val="787A7F"/>
          <w:sz w:val="27"/>
          <w:szCs w:val="27"/>
          <w:lang w:eastAsia="tr-TR"/>
        </w:rPr>
        <w:t>eTwinning’in</w:t>
      </w:r>
      <w:proofErr w:type="spellEnd"/>
      <w:r w:rsidRPr="00087F36">
        <w:rPr>
          <w:rFonts w:ascii="Source Sans Pro" w:eastAsia="Times New Roman" w:hAnsi="Source Sans Pro" w:cs="Times New Roman"/>
          <w:color w:val="787A7F"/>
          <w:sz w:val="27"/>
          <w:szCs w:val="27"/>
          <w:lang w:eastAsia="tr-TR"/>
        </w:rPr>
        <w:t xml:space="preserve"> Avrupa düzeyinde sunduğu çevrimiçi mesleki gelişim fırsatlarını bulabilirler. Öğrenme Etkinlikleri; öğretmenlere bir konuyu tanıtan, fikirleri uyaran ve becerilerini geliştirmelerine yardımcı olan kısa, yoğun ve eğlenceli kurslardır. Öğrenme etkinlikleri, genellikle 4-6 saat sürer. Çevrimiçi Seminerler, öğretmenlerin çeşitli konular hakkında bilgi edinme, konuşma ve tartışma şansını yakaladıkları bir saatlik canlı çevrimiçi video oturumlarıdır.</w:t>
      </w:r>
    </w:p>
    <w:p w:rsidR="0010169D" w:rsidRPr="00087F36" w:rsidRDefault="0010169D" w:rsidP="0010169D">
      <w:pPr>
        <w:spacing w:after="0" w:line="540" w:lineRule="atLeast"/>
        <w:textAlignment w:val="baseline"/>
        <w:rPr>
          <w:rFonts w:ascii="Source Sans Pro" w:eastAsia="Times New Roman" w:hAnsi="Source Sans Pro" w:cs="Times New Roman"/>
          <w:color w:val="787A7F"/>
          <w:sz w:val="27"/>
          <w:szCs w:val="27"/>
          <w:lang w:eastAsia="tr-TR"/>
        </w:rPr>
      </w:pPr>
      <w:r w:rsidRPr="00087F36">
        <w:rPr>
          <w:rFonts w:ascii="Source Sans Pro" w:eastAsia="Times New Roman" w:hAnsi="Source Sans Pro" w:cs="Times New Roman"/>
          <w:color w:val="787A7F"/>
          <w:sz w:val="27"/>
          <w:szCs w:val="27"/>
          <w:lang w:eastAsia="tr-TR"/>
        </w:rPr>
        <w:t>Öğretmenler, </w:t>
      </w:r>
      <w:proofErr w:type="spellStart"/>
      <w:r w:rsidRPr="00087F36">
        <w:rPr>
          <w:rFonts w:ascii="inherit" w:eastAsia="Times New Roman" w:hAnsi="inherit" w:cs="Times New Roman"/>
          <w:b/>
          <w:bCs/>
          <w:color w:val="787A7F"/>
          <w:sz w:val="27"/>
          <w:szCs w:val="27"/>
          <w:bdr w:val="none" w:sz="0" w:space="0" w:color="auto" w:frame="1"/>
          <w:lang w:eastAsia="tr-TR"/>
        </w:rPr>
        <w:t>eTwinning</w:t>
      </w:r>
      <w:proofErr w:type="spellEnd"/>
      <w:r w:rsidRPr="00087F36">
        <w:rPr>
          <w:rFonts w:ascii="inherit" w:eastAsia="Times New Roman" w:hAnsi="inherit" w:cs="Times New Roman"/>
          <w:b/>
          <w:bCs/>
          <w:color w:val="787A7F"/>
          <w:sz w:val="27"/>
          <w:szCs w:val="27"/>
          <w:bdr w:val="none" w:sz="0" w:space="0" w:color="auto" w:frame="1"/>
          <w:lang w:eastAsia="tr-TR"/>
        </w:rPr>
        <w:t xml:space="preserve"> Gruplarına</w:t>
      </w:r>
      <w:r w:rsidRPr="00087F36">
        <w:rPr>
          <w:rFonts w:ascii="Source Sans Pro" w:eastAsia="Times New Roman" w:hAnsi="Source Sans Pro" w:cs="Times New Roman"/>
          <w:color w:val="787A7F"/>
          <w:sz w:val="27"/>
          <w:szCs w:val="27"/>
          <w:lang w:eastAsia="tr-TR"/>
        </w:rPr>
        <w:t xml:space="preserve"> da katılabilirler. Bu Gruplar, </w:t>
      </w:r>
      <w:proofErr w:type="spellStart"/>
      <w:r w:rsidRPr="00087F36">
        <w:rPr>
          <w:rFonts w:ascii="Source Sans Pro" w:eastAsia="Times New Roman" w:hAnsi="Source Sans Pro" w:cs="Times New Roman"/>
          <w:color w:val="787A7F"/>
          <w:sz w:val="27"/>
          <w:szCs w:val="27"/>
          <w:lang w:eastAsia="tr-TR"/>
        </w:rPr>
        <w:t>eTwinner’ların</w:t>
      </w:r>
      <w:proofErr w:type="spellEnd"/>
      <w:r w:rsidRPr="00087F36">
        <w:rPr>
          <w:rFonts w:ascii="Source Sans Pro" w:eastAsia="Times New Roman" w:hAnsi="Source Sans Pro" w:cs="Times New Roman"/>
          <w:color w:val="787A7F"/>
          <w:sz w:val="27"/>
          <w:szCs w:val="27"/>
          <w:lang w:eastAsia="tr-TR"/>
        </w:rPr>
        <w:t xml:space="preserve"> buluşup belirli dersler, konular ve diğer ilgi alanları hakkında tartıştıkları sanal yerlerdir. MDS tarafından koordine edilen ve deneyimli </w:t>
      </w:r>
      <w:proofErr w:type="spellStart"/>
      <w:r w:rsidRPr="00087F36">
        <w:rPr>
          <w:rFonts w:ascii="Source Sans Pro" w:eastAsia="Times New Roman" w:hAnsi="Source Sans Pro" w:cs="Times New Roman"/>
          <w:color w:val="787A7F"/>
          <w:sz w:val="27"/>
          <w:szCs w:val="27"/>
          <w:lang w:eastAsia="tr-TR"/>
        </w:rPr>
        <w:t>eTwinner’lar</w:t>
      </w:r>
      <w:proofErr w:type="spellEnd"/>
      <w:r w:rsidRPr="00087F36">
        <w:rPr>
          <w:rFonts w:ascii="Source Sans Pro" w:eastAsia="Times New Roman" w:hAnsi="Source Sans Pro" w:cs="Times New Roman"/>
          <w:color w:val="787A7F"/>
          <w:sz w:val="27"/>
          <w:szCs w:val="27"/>
          <w:lang w:eastAsia="tr-TR"/>
        </w:rPr>
        <w:t xml:space="preserve"> tarafından yönetilen </w:t>
      </w:r>
      <w:r w:rsidRPr="00087F36">
        <w:rPr>
          <w:rFonts w:ascii="inherit" w:eastAsia="Times New Roman" w:hAnsi="inherit" w:cs="Times New Roman"/>
          <w:b/>
          <w:bCs/>
          <w:color w:val="787A7F"/>
          <w:sz w:val="27"/>
          <w:szCs w:val="27"/>
          <w:bdr w:val="none" w:sz="0" w:space="0" w:color="auto" w:frame="1"/>
          <w:lang w:eastAsia="tr-TR"/>
        </w:rPr>
        <w:t>14 Özel Grup</w:t>
      </w:r>
      <w:r w:rsidRPr="00087F36">
        <w:rPr>
          <w:rFonts w:ascii="Source Sans Pro" w:eastAsia="Times New Roman" w:hAnsi="Source Sans Pro" w:cs="Times New Roman"/>
          <w:color w:val="787A7F"/>
          <w:sz w:val="27"/>
          <w:szCs w:val="27"/>
          <w:lang w:eastAsia="tr-TR"/>
        </w:rPr>
        <w:t> bulunmaktadır.</w:t>
      </w:r>
      <w:r>
        <w:rPr>
          <w:rFonts w:ascii="Source Sans Pro" w:eastAsia="Times New Roman" w:hAnsi="Source Sans Pro" w:cs="Times New Roman"/>
          <w:color w:val="787A7F"/>
          <w:sz w:val="27"/>
          <w:szCs w:val="27"/>
          <w:lang w:eastAsia="tr-TR"/>
        </w:rPr>
        <w:t xml:space="preserve"> </w:t>
      </w:r>
      <w:r w:rsidRPr="00087F36">
        <w:rPr>
          <w:rFonts w:ascii="Source Sans Pro" w:eastAsia="Times New Roman" w:hAnsi="Source Sans Pro" w:cs="Times New Roman"/>
          <w:color w:val="787A7F"/>
          <w:sz w:val="27"/>
          <w:szCs w:val="27"/>
          <w:lang w:eastAsia="tr-TR"/>
        </w:rPr>
        <w:t>Bunlar, aşağıda belirtilmiştir.</w:t>
      </w:r>
    </w:p>
    <w:p w:rsidR="0010169D" w:rsidRPr="00087F36" w:rsidRDefault="0010169D" w:rsidP="0010169D">
      <w:pPr>
        <w:numPr>
          <w:ilvl w:val="0"/>
          <w:numId w:val="1"/>
        </w:numPr>
        <w:spacing w:beforeAutospacing="1" w:after="0" w:afterAutospacing="1" w:line="540" w:lineRule="atLeast"/>
        <w:ind w:left="0"/>
        <w:textAlignment w:val="baseline"/>
        <w:rPr>
          <w:rFonts w:ascii="Source Sans Pro" w:eastAsia="Times New Roman" w:hAnsi="Source Sans Pro" w:cs="Times New Roman"/>
          <w:color w:val="91929A"/>
          <w:sz w:val="27"/>
          <w:szCs w:val="27"/>
          <w:lang w:eastAsia="tr-TR"/>
        </w:rPr>
      </w:pPr>
      <w:proofErr w:type="spellStart"/>
      <w:r w:rsidRPr="00087F36">
        <w:rPr>
          <w:rFonts w:ascii="inherit" w:eastAsia="Times New Roman" w:hAnsi="inherit" w:cs="Times New Roman"/>
          <w:b/>
          <w:bCs/>
          <w:color w:val="91929A"/>
          <w:sz w:val="27"/>
          <w:szCs w:val="27"/>
          <w:bdr w:val="none" w:sz="0" w:space="0" w:color="auto" w:frame="1"/>
          <w:lang w:eastAsia="tr-TR"/>
        </w:rPr>
        <w:t>Coding</w:t>
      </w:r>
      <w:proofErr w:type="spellEnd"/>
      <w:r w:rsidRPr="00087F36">
        <w:rPr>
          <w:rFonts w:ascii="inherit" w:eastAsia="Times New Roman" w:hAnsi="inherit" w:cs="Times New Roman"/>
          <w:b/>
          <w:bCs/>
          <w:color w:val="91929A"/>
          <w:sz w:val="27"/>
          <w:szCs w:val="27"/>
          <w:bdr w:val="none" w:sz="0" w:space="0" w:color="auto" w:frame="1"/>
          <w:lang w:eastAsia="tr-TR"/>
        </w:rPr>
        <w:t xml:space="preserve"> at </w:t>
      </w:r>
      <w:proofErr w:type="spellStart"/>
      <w:r w:rsidRPr="00087F36">
        <w:rPr>
          <w:rFonts w:ascii="inherit" w:eastAsia="Times New Roman" w:hAnsi="inherit" w:cs="Times New Roman"/>
          <w:b/>
          <w:bCs/>
          <w:color w:val="91929A"/>
          <w:sz w:val="27"/>
          <w:szCs w:val="27"/>
          <w:bdr w:val="none" w:sz="0" w:space="0" w:color="auto" w:frame="1"/>
          <w:lang w:eastAsia="tr-TR"/>
        </w:rPr>
        <w:t>schools</w:t>
      </w:r>
      <w:proofErr w:type="spellEnd"/>
    </w:p>
    <w:p w:rsidR="0010169D" w:rsidRPr="00087F36" w:rsidRDefault="0010169D" w:rsidP="0010169D">
      <w:pPr>
        <w:numPr>
          <w:ilvl w:val="0"/>
          <w:numId w:val="1"/>
        </w:numPr>
        <w:spacing w:beforeAutospacing="1" w:after="0" w:afterAutospacing="1" w:line="540" w:lineRule="atLeast"/>
        <w:ind w:left="0"/>
        <w:textAlignment w:val="baseline"/>
        <w:rPr>
          <w:rFonts w:ascii="Source Sans Pro" w:eastAsia="Times New Roman" w:hAnsi="Source Sans Pro" w:cs="Times New Roman"/>
          <w:color w:val="91929A"/>
          <w:sz w:val="27"/>
          <w:szCs w:val="27"/>
          <w:lang w:eastAsia="tr-TR"/>
        </w:rPr>
      </w:pPr>
      <w:r w:rsidRPr="00087F36">
        <w:rPr>
          <w:rFonts w:ascii="inherit" w:eastAsia="Times New Roman" w:hAnsi="inherit" w:cs="Times New Roman"/>
          <w:b/>
          <w:bCs/>
          <w:color w:val="91929A"/>
          <w:sz w:val="27"/>
          <w:szCs w:val="27"/>
          <w:bdr w:val="none" w:sz="0" w:space="0" w:color="auto" w:frame="1"/>
          <w:lang w:eastAsia="tr-TR"/>
        </w:rPr>
        <w:t>English as a Second Language</w:t>
      </w:r>
    </w:p>
    <w:p w:rsidR="0010169D" w:rsidRPr="00087F36" w:rsidRDefault="0010169D" w:rsidP="0010169D">
      <w:pPr>
        <w:numPr>
          <w:ilvl w:val="0"/>
          <w:numId w:val="1"/>
        </w:numPr>
        <w:spacing w:beforeAutospacing="1" w:after="0" w:afterAutospacing="1" w:line="540" w:lineRule="atLeast"/>
        <w:ind w:left="0"/>
        <w:textAlignment w:val="baseline"/>
        <w:rPr>
          <w:rFonts w:ascii="Source Sans Pro" w:eastAsia="Times New Roman" w:hAnsi="Source Sans Pro" w:cs="Times New Roman"/>
          <w:color w:val="91929A"/>
          <w:sz w:val="27"/>
          <w:szCs w:val="27"/>
          <w:lang w:eastAsia="tr-TR"/>
        </w:rPr>
      </w:pPr>
      <w:proofErr w:type="spellStart"/>
      <w:r w:rsidRPr="00087F36">
        <w:rPr>
          <w:rFonts w:ascii="inherit" w:eastAsia="Times New Roman" w:hAnsi="inherit" w:cs="Times New Roman"/>
          <w:b/>
          <w:bCs/>
          <w:color w:val="91929A"/>
          <w:sz w:val="27"/>
          <w:szCs w:val="27"/>
          <w:bdr w:val="none" w:sz="0" w:space="0" w:color="auto" w:frame="1"/>
          <w:lang w:eastAsia="tr-TR"/>
        </w:rPr>
        <w:t>Entrepreneurship</w:t>
      </w:r>
      <w:proofErr w:type="spellEnd"/>
      <w:r w:rsidRPr="00087F36">
        <w:rPr>
          <w:rFonts w:ascii="inherit" w:eastAsia="Times New Roman" w:hAnsi="inherit" w:cs="Times New Roman"/>
          <w:b/>
          <w:bCs/>
          <w:color w:val="91929A"/>
          <w:sz w:val="27"/>
          <w:szCs w:val="27"/>
          <w:bdr w:val="none" w:sz="0" w:space="0" w:color="auto" w:frame="1"/>
          <w:lang w:eastAsia="tr-TR"/>
        </w:rPr>
        <w:t xml:space="preserve"> in </w:t>
      </w:r>
      <w:proofErr w:type="spellStart"/>
      <w:r w:rsidRPr="00087F36">
        <w:rPr>
          <w:rFonts w:ascii="inherit" w:eastAsia="Times New Roman" w:hAnsi="inherit" w:cs="Times New Roman"/>
          <w:b/>
          <w:bCs/>
          <w:color w:val="91929A"/>
          <w:sz w:val="27"/>
          <w:szCs w:val="27"/>
          <w:bdr w:val="none" w:sz="0" w:space="0" w:color="auto" w:frame="1"/>
          <w:lang w:eastAsia="tr-TR"/>
        </w:rPr>
        <w:t>education</w:t>
      </w:r>
      <w:proofErr w:type="spellEnd"/>
    </w:p>
    <w:p w:rsidR="0010169D" w:rsidRPr="00087F36" w:rsidRDefault="0010169D" w:rsidP="0010169D">
      <w:pPr>
        <w:numPr>
          <w:ilvl w:val="0"/>
          <w:numId w:val="1"/>
        </w:numPr>
        <w:spacing w:beforeAutospacing="1" w:after="0" w:afterAutospacing="1" w:line="540" w:lineRule="atLeast"/>
        <w:ind w:left="0"/>
        <w:textAlignment w:val="baseline"/>
        <w:rPr>
          <w:rFonts w:ascii="Source Sans Pro" w:eastAsia="Times New Roman" w:hAnsi="Source Sans Pro" w:cs="Times New Roman"/>
          <w:color w:val="91929A"/>
          <w:sz w:val="27"/>
          <w:szCs w:val="27"/>
          <w:lang w:eastAsia="tr-TR"/>
        </w:rPr>
      </w:pPr>
      <w:proofErr w:type="spellStart"/>
      <w:r w:rsidRPr="00087F36">
        <w:rPr>
          <w:rFonts w:ascii="inherit" w:eastAsia="Times New Roman" w:hAnsi="inherit" w:cs="Times New Roman"/>
          <w:b/>
          <w:bCs/>
          <w:color w:val="91929A"/>
          <w:sz w:val="27"/>
          <w:szCs w:val="27"/>
          <w:bdr w:val="none" w:sz="0" w:space="0" w:color="auto" w:frame="1"/>
          <w:lang w:eastAsia="tr-TR"/>
        </w:rPr>
        <w:t>Bringing</w:t>
      </w:r>
      <w:proofErr w:type="spellEnd"/>
      <w:r w:rsidRPr="00087F36">
        <w:rPr>
          <w:rFonts w:ascii="inherit" w:eastAsia="Times New Roman" w:hAnsi="inherit" w:cs="Times New Roman"/>
          <w:b/>
          <w:bCs/>
          <w:color w:val="91929A"/>
          <w:sz w:val="27"/>
          <w:szCs w:val="27"/>
          <w:bdr w:val="none" w:sz="0" w:space="0" w:color="auto" w:frame="1"/>
          <w:lang w:eastAsia="tr-TR"/>
        </w:rPr>
        <w:t xml:space="preserve"> </w:t>
      </w:r>
      <w:proofErr w:type="spellStart"/>
      <w:r w:rsidRPr="00087F36">
        <w:rPr>
          <w:rFonts w:ascii="inherit" w:eastAsia="Times New Roman" w:hAnsi="inherit" w:cs="Times New Roman"/>
          <w:b/>
          <w:bCs/>
          <w:color w:val="91929A"/>
          <w:sz w:val="27"/>
          <w:szCs w:val="27"/>
          <w:bdr w:val="none" w:sz="0" w:space="0" w:color="auto" w:frame="1"/>
          <w:lang w:eastAsia="tr-TR"/>
        </w:rPr>
        <w:t>eSafety</w:t>
      </w:r>
      <w:proofErr w:type="spellEnd"/>
      <w:r w:rsidRPr="00087F36">
        <w:rPr>
          <w:rFonts w:ascii="inherit" w:eastAsia="Times New Roman" w:hAnsi="inherit" w:cs="Times New Roman"/>
          <w:b/>
          <w:bCs/>
          <w:color w:val="91929A"/>
          <w:sz w:val="27"/>
          <w:szCs w:val="27"/>
          <w:bdr w:val="none" w:sz="0" w:space="0" w:color="auto" w:frame="1"/>
          <w:lang w:eastAsia="tr-TR"/>
        </w:rPr>
        <w:t xml:space="preserve"> </w:t>
      </w:r>
      <w:proofErr w:type="spellStart"/>
      <w:r w:rsidRPr="00087F36">
        <w:rPr>
          <w:rFonts w:ascii="inherit" w:eastAsia="Times New Roman" w:hAnsi="inherit" w:cs="Times New Roman"/>
          <w:b/>
          <w:bCs/>
          <w:color w:val="91929A"/>
          <w:sz w:val="27"/>
          <w:szCs w:val="27"/>
          <w:bdr w:val="none" w:sz="0" w:space="0" w:color="auto" w:frame="1"/>
          <w:lang w:eastAsia="tr-TR"/>
        </w:rPr>
        <w:t>into</w:t>
      </w:r>
      <w:proofErr w:type="spellEnd"/>
      <w:r w:rsidRPr="00087F36">
        <w:rPr>
          <w:rFonts w:ascii="inherit" w:eastAsia="Times New Roman" w:hAnsi="inherit" w:cs="Times New Roman"/>
          <w:b/>
          <w:bCs/>
          <w:color w:val="91929A"/>
          <w:sz w:val="27"/>
          <w:szCs w:val="27"/>
          <w:bdr w:val="none" w:sz="0" w:space="0" w:color="auto" w:frame="1"/>
          <w:lang w:eastAsia="tr-TR"/>
        </w:rPr>
        <w:t xml:space="preserve"> </w:t>
      </w:r>
      <w:proofErr w:type="spellStart"/>
      <w:r w:rsidRPr="00087F36">
        <w:rPr>
          <w:rFonts w:ascii="inherit" w:eastAsia="Times New Roman" w:hAnsi="inherit" w:cs="Times New Roman"/>
          <w:b/>
          <w:bCs/>
          <w:color w:val="91929A"/>
          <w:sz w:val="27"/>
          <w:szCs w:val="27"/>
          <w:bdr w:val="none" w:sz="0" w:space="0" w:color="auto" w:frame="1"/>
          <w:lang w:eastAsia="tr-TR"/>
        </w:rPr>
        <w:t>eTwinning</w:t>
      </w:r>
      <w:proofErr w:type="spellEnd"/>
      <w:r w:rsidRPr="00087F36">
        <w:rPr>
          <w:rFonts w:ascii="inherit" w:eastAsia="Times New Roman" w:hAnsi="inherit" w:cs="Times New Roman"/>
          <w:b/>
          <w:bCs/>
          <w:color w:val="91929A"/>
          <w:sz w:val="27"/>
          <w:szCs w:val="27"/>
          <w:bdr w:val="none" w:sz="0" w:space="0" w:color="auto" w:frame="1"/>
          <w:lang w:eastAsia="tr-TR"/>
        </w:rPr>
        <w:t xml:space="preserve"> </w:t>
      </w:r>
      <w:proofErr w:type="spellStart"/>
      <w:r w:rsidRPr="00087F36">
        <w:rPr>
          <w:rFonts w:ascii="inherit" w:eastAsia="Times New Roman" w:hAnsi="inherit" w:cs="Times New Roman"/>
          <w:b/>
          <w:bCs/>
          <w:color w:val="91929A"/>
          <w:sz w:val="27"/>
          <w:szCs w:val="27"/>
          <w:bdr w:val="none" w:sz="0" w:space="0" w:color="auto" w:frame="1"/>
          <w:lang w:eastAsia="tr-TR"/>
        </w:rPr>
        <w:t>projects</w:t>
      </w:r>
      <w:proofErr w:type="spellEnd"/>
    </w:p>
    <w:p w:rsidR="0010169D" w:rsidRPr="00087F36" w:rsidRDefault="0010169D" w:rsidP="0010169D">
      <w:pPr>
        <w:numPr>
          <w:ilvl w:val="0"/>
          <w:numId w:val="1"/>
        </w:numPr>
        <w:spacing w:beforeAutospacing="1" w:after="0" w:afterAutospacing="1" w:line="540" w:lineRule="atLeast"/>
        <w:ind w:left="0"/>
        <w:textAlignment w:val="baseline"/>
        <w:rPr>
          <w:rFonts w:ascii="Source Sans Pro" w:eastAsia="Times New Roman" w:hAnsi="Source Sans Pro" w:cs="Times New Roman"/>
          <w:color w:val="91929A"/>
          <w:sz w:val="27"/>
          <w:szCs w:val="27"/>
          <w:lang w:eastAsia="tr-TR"/>
        </w:rPr>
      </w:pPr>
      <w:r w:rsidRPr="00087F36">
        <w:rPr>
          <w:rFonts w:ascii="inherit" w:eastAsia="Times New Roman" w:hAnsi="inherit" w:cs="Times New Roman"/>
          <w:b/>
          <w:bCs/>
          <w:color w:val="91929A"/>
          <w:sz w:val="27"/>
          <w:szCs w:val="27"/>
          <w:bdr w:val="none" w:sz="0" w:space="0" w:color="auto" w:frame="1"/>
          <w:lang w:eastAsia="tr-TR"/>
        </w:rPr>
        <w:t>French as a Second Language</w:t>
      </w:r>
    </w:p>
    <w:p w:rsidR="0010169D" w:rsidRPr="00087F36" w:rsidRDefault="0010169D" w:rsidP="0010169D">
      <w:pPr>
        <w:numPr>
          <w:ilvl w:val="0"/>
          <w:numId w:val="1"/>
        </w:numPr>
        <w:spacing w:beforeAutospacing="1" w:after="0" w:afterAutospacing="1" w:line="540" w:lineRule="atLeast"/>
        <w:ind w:left="0"/>
        <w:textAlignment w:val="baseline"/>
        <w:rPr>
          <w:rFonts w:ascii="Source Sans Pro" w:eastAsia="Times New Roman" w:hAnsi="Source Sans Pro" w:cs="Times New Roman"/>
          <w:color w:val="91929A"/>
          <w:sz w:val="27"/>
          <w:szCs w:val="27"/>
          <w:lang w:eastAsia="tr-TR"/>
        </w:rPr>
      </w:pPr>
      <w:r w:rsidRPr="00087F36">
        <w:rPr>
          <w:rFonts w:ascii="inherit" w:eastAsia="Times New Roman" w:hAnsi="inherit" w:cs="Times New Roman"/>
          <w:b/>
          <w:bCs/>
          <w:color w:val="91929A"/>
          <w:sz w:val="27"/>
          <w:szCs w:val="27"/>
          <w:bdr w:val="none" w:sz="0" w:space="0" w:color="auto" w:frame="1"/>
          <w:lang w:eastAsia="tr-TR"/>
        </w:rPr>
        <w:t>STEM</w:t>
      </w:r>
    </w:p>
    <w:p w:rsidR="0010169D" w:rsidRPr="00087F36" w:rsidRDefault="0010169D" w:rsidP="0010169D">
      <w:pPr>
        <w:numPr>
          <w:ilvl w:val="0"/>
          <w:numId w:val="1"/>
        </w:numPr>
        <w:spacing w:beforeAutospacing="1" w:after="0" w:afterAutospacing="1" w:line="540" w:lineRule="atLeast"/>
        <w:ind w:left="0"/>
        <w:textAlignment w:val="baseline"/>
        <w:rPr>
          <w:rFonts w:ascii="Source Sans Pro" w:eastAsia="Times New Roman" w:hAnsi="Source Sans Pro" w:cs="Times New Roman"/>
          <w:color w:val="91929A"/>
          <w:sz w:val="27"/>
          <w:szCs w:val="27"/>
          <w:lang w:eastAsia="tr-TR"/>
        </w:rPr>
      </w:pPr>
      <w:proofErr w:type="spellStart"/>
      <w:r w:rsidRPr="00087F36">
        <w:rPr>
          <w:rFonts w:ascii="inherit" w:eastAsia="Times New Roman" w:hAnsi="inherit" w:cs="Times New Roman"/>
          <w:b/>
          <w:bCs/>
          <w:color w:val="91929A"/>
          <w:sz w:val="27"/>
          <w:szCs w:val="27"/>
          <w:bdr w:val="none" w:sz="0" w:space="0" w:color="auto" w:frame="1"/>
          <w:lang w:eastAsia="tr-TR"/>
        </w:rPr>
        <w:lastRenderedPageBreak/>
        <w:t>Sustainable</w:t>
      </w:r>
      <w:proofErr w:type="spellEnd"/>
      <w:r w:rsidRPr="00087F36">
        <w:rPr>
          <w:rFonts w:ascii="inherit" w:eastAsia="Times New Roman" w:hAnsi="inherit" w:cs="Times New Roman"/>
          <w:b/>
          <w:bCs/>
          <w:color w:val="91929A"/>
          <w:sz w:val="27"/>
          <w:szCs w:val="27"/>
          <w:bdr w:val="none" w:sz="0" w:space="0" w:color="auto" w:frame="1"/>
          <w:lang w:eastAsia="tr-TR"/>
        </w:rPr>
        <w:t xml:space="preserve"> Schools Network</w:t>
      </w:r>
    </w:p>
    <w:p w:rsidR="0010169D" w:rsidRPr="00087F36" w:rsidRDefault="0010169D" w:rsidP="0010169D">
      <w:pPr>
        <w:numPr>
          <w:ilvl w:val="0"/>
          <w:numId w:val="1"/>
        </w:numPr>
        <w:spacing w:beforeAutospacing="1" w:after="0" w:afterAutospacing="1" w:line="540" w:lineRule="atLeast"/>
        <w:ind w:left="0"/>
        <w:textAlignment w:val="baseline"/>
        <w:rPr>
          <w:rFonts w:ascii="Source Sans Pro" w:eastAsia="Times New Roman" w:hAnsi="Source Sans Pro" w:cs="Times New Roman"/>
          <w:color w:val="91929A"/>
          <w:sz w:val="27"/>
          <w:szCs w:val="27"/>
          <w:lang w:eastAsia="tr-TR"/>
        </w:rPr>
      </w:pPr>
      <w:r w:rsidRPr="00087F36">
        <w:rPr>
          <w:rFonts w:ascii="inherit" w:eastAsia="Times New Roman" w:hAnsi="inherit" w:cs="Times New Roman"/>
          <w:b/>
          <w:bCs/>
          <w:color w:val="91929A"/>
          <w:sz w:val="27"/>
          <w:szCs w:val="27"/>
          <w:bdr w:val="none" w:sz="0" w:space="0" w:color="auto" w:frame="1"/>
          <w:lang w:eastAsia="tr-TR"/>
        </w:rPr>
        <w:t>Game-</w:t>
      </w:r>
      <w:proofErr w:type="spellStart"/>
      <w:r w:rsidRPr="00087F36">
        <w:rPr>
          <w:rFonts w:ascii="inherit" w:eastAsia="Times New Roman" w:hAnsi="inherit" w:cs="Times New Roman"/>
          <w:b/>
          <w:bCs/>
          <w:color w:val="91929A"/>
          <w:sz w:val="27"/>
          <w:szCs w:val="27"/>
          <w:bdr w:val="none" w:sz="0" w:space="0" w:color="auto" w:frame="1"/>
          <w:lang w:eastAsia="tr-TR"/>
        </w:rPr>
        <w:t>based</w:t>
      </w:r>
      <w:proofErr w:type="spellEnd"/>
      <w:r w:rsidRPr="00087F36">
        <w:rPr>
          <w:rFonts w:ascii="inherit" w:eastAsia="Times New Roman" w:hAnsi="inherit" w:cs="Times New Roman"/>
          <w:b/>
          <w:bCs/>
          <w:color w:val="91929A"/>
          <w:sz w:val="27"/>
          <w:szCs w:val="27"/>
          <w:bdr w:val="none" w:sz="0" w:space="0" w:color="auto" w:frame="1"/>
          <w:lang w:eastAsia="tr-TR"/>
        </w:rPr>
        <w:t xml:space="preserve"> </w:t>
      </w:r>
      <w:proofErr w:type="spellStart"/>
      <w:r w:rsidRPr="00087F36">
        <w:rPr>
          <w:rFonts w:ascii="inherit" w:eastAsia="Times New Roman" w:hAnsi="inherit" w:cs="Times New Roman"/>
          <w:b/>
          <w:bCs/>
          <w:color w:val="91929A"/>
          <w:sz w:val="27"/>
          <w:szCs w:val="27"/>
          <w:bdr w:val="none" w:sz="0" w:space="0" w:color="auto" w:frame="1"/>
          <w:lang w:eastAsia="tr-TR"/>
        </w:rPr>
        <w:t>classroom</w:t>
      </w:r>
      <w:proofErr w:type="spellEnd"/>
    </w:p>
    <w:p w:rsidR="0010169D" w:rsidRPr="00087F36" w:rsidRDefault="0010169D" w:rsidP="0010169D">
      <w:pPr>
        <w:numPr>
          <w:ilvl w:val="0"/>
          <w:numId w:val="1"/>
        </w:numPr>
        <w:spacing w:beforeAutospacing="1" w:after="0" w:afterAutospacing="1" w:line="540" w:lineRule="atLeast"/>
        <w:ind w:left="0"/>
        <w:textAlignment w:val="baseline"/>
        <w:rPr>
          <w:rFonts w:ascii="Source Sans Pro" w:eastAsia="Times New Roman" w:hAnsi="Source Sans Pro" w:cs="Times New Roman"/>
          <w:color w:val="91929A"/>
          <w:sz w:val="27"/>
          <w:szCs w:val="27"/>
          <w:lang w:eastAsia="tr-TR"/>
        </w:rPr>
      </w:pPr>
      <w:proofErr w:type="spellStart"/>
      <w:r w:rsidRPr="00087F36">
        <w:rPr>
          <w:rFonts w:ascii="inherit" w:eastAsia="Times New Roman" w:hAnsi="inherit" w:cs="Times New Roman"/>
          <w:b/>
          <w:bCs/>
          <w:color w:val="91929A"/>
          <w:sz w:val="27"/>
          <w:szCs w:val="27"/>
          <w:bdr w:val="none" w:sz="0" w:space="0" w:color="auto" w:frame="1"/>
          <w:lang w:eastAsia="tr-TR"/>
        </w:rPr>
        <w:t>Inclusive</w:t>
      </w:r>
      <w:proofErr w:type="spellEnd"/>
      <w:r w:rsidRPr="00087F36">
        <w:rPr>
          <w:rFonts w:ascii="inherit" w:eastAsia="Times New Roman" w:hAnsi="inherit" w:cs="Times New Roman"/>
          <w:b/>
          <w:bCs/>
          <w:color w:val="91929A"/>
          <w:sz w:val="27"/>
          <w:szCs w:val="27"/>
          <w:bdr w:val="none" w:sz="0" w:space="0" w:color="auto" w:frame="1"/>
          <w:lang w:eastAsia="tr-TR"/>
        </w:rPr>
        <w:t> </w:t>
      </w:r>
      <w:proofErr w:type="spellStart"/>
      <w:r w:rsidRPr="00087F36">
        <w:rPr>
          <w:rFonts w:ascii="inherit" w:eastAsia="Times New Roman" w:hAnsi="inherit" w:cs="Times New Roman"/>
          <w:b/>
          <w:bCs/>
          <w:color w:val="91929A"/>
          <w:sz w:val="27"/>
          <w:szCs w:val="27"/>
          <w:bdr w:val="none" w:sz="0" w:space="0" w:color="auto" w:frame="1"/>
          <w:lang w:eastAsia="tr-TR"/>
        </w:rPr>
        <w:t>Education</w:t>
      </w:r>
      <w:proofErr w:type="spellEnd"/>
    </w:p>
    <w:p w:rsidR="0010169D" w:rsidRPr="00087F36" w:rsidRDefault="0010169D" w:rsidP="0010169D">
      <w:pPr>
        <w:numPr>
          <w:ilvl w:val="0"/>
          <w:numId w:val="1"/>
        </w:numPr>
        <w:spacing w:beforeAutospacing="1" w:after="0" w:afterAutospacing="1" w:line="540" w:lineRule="atLeast"/>
        <w:ind w:left="0"/>
        <w:textAlignment w:val="baseline"/>
        <w:rPr>
          <w:rFonts w:ascii="Source Sans Pro" w:eastAsia="Times New Roman" w:hAnsi="Source Sans Pro" w:cs="Times New Roman"/>
          <w:color w:val="91929A"/>
          <w:sz w:val="27"/>
          <w:szCs w:val="27"/>
          <w:lang w:eastAsia="tr-TR"/>
        </w:rPr>
      </w:pPr>
      <w:r w:rsidRPr="00087F36">
        <w:rPr>
          <w:rFonts w:ascii="inherit" w:eastAsia="Times New Roman" w:hAnsi="inherit" w:cs="Times New Roman"/>
          <w:b/>
          <w:bCs/>
          <w:color w:val="91929A"/>
          <w:sz w:val="27"/>
          <w:szCs w:val="27"/>
          <w:bdr w:val="none" w:sz="0" w:space="0" w:color="auto" w:frame="1"/>
          <w:lang w:eastAsia="tr-TR"/>
        </w:rPr>
        <w:t xml:space="preserve">Creative </w:t>
      </w:r>
      <w:proofErr w:type="spellStart"/>
      <w:r w:rsidRPr="00087F36">
        <w:rPr>
          <w:rFonts w:ascii="inherit" w:eastAsia="Times New Roman" w:hAnsi="inherit" w:cs="Times New Roman"/>
          <w:b/>
          <w:bCs/>
          <w:color w:val="91929A"/>
          <w:sz w:val="27"/>
          <w:szCs w:val="27"/>
          <w:bdr w:val="none" w:sz="0" w:space="0" w:color="auto" w:frame="1"/>
          <w:lang w:eastAsia="tr-TR"/>
        </w:rPr>
        <w:t>Classroom</w:t>
      </w:r>
      <w:proofErr w:type="spellEnd"/>
    </w:p>
    <w:p w:rsidR="0010169D" w:rsidRPr="00087F36" w:rsidRDefault="0010169D" w:rsidP="0010169D">
      <w:pPr>
        <w:numPr>
          <w:ilvl w:val="0"/>
          <w:numId w:val="1"/>
        </w:numPr>
        <w:spacing w:beforeAutospacing="1" w:after="0" w:afterAutospacing="1" w:line="540" w:lineRule="atLeast"/>
        <w:ind w:left="0"/>
        <w:textAlignment w:val="baseline"/>
        <w:rPr>
          <w:rFonts w:ascii="Source Sans Pro" w:eastAsia="Times New Roman" w:hAnsi="Source Sans Pro" w:cs="Times New Roman"/>
          <w:color w:val="91929A"/>
          <w:sz w:val="27"/>
          <w:szCs w:val="27"/>
          <w:lang w:eastAsia="tr-TR"/>
        </w:rPr>
      </w:pPr>
      <w:proofErr w:type="spellStart"/>
      <w:r w:rsidRPr="00087F36">
        <w:rPr>
          <w:rFonts w:ascii="inherit" w:eastAsia="Times New Roman" w:hAnsi="inherit" w:cs="Times New Roman"/>
          <w:b/>
          <w:bCs/>
          <w:color w:val="91929A"/>
          <w:sz w:val="27"/>
          <w:szCs w:val="27"/>
          <w:bdr w:val="none" w:sz="0" w:space="0" w:color="auto" w:frame="1"/>
          <w:lang w:eastAsia="tr-TR"/>
        </w:rPr>
        <w:t>Virgilio</w:t>
      </w:r>
      <w:proofErr w:type="spellEnd"/>
      <w:r w:rsidRPr="00087F36">
        <w:rPr>
          <w:rFonts w:ascii="inherit" w:eastAsia="Times New Roman" w:hAnsi="inherit" w:cs="Times New Roman"/>
          <w:b/>
          <w:bCs/>
          <w:color w:val="91929A"/>
          <w:sz w:val="27"/>
          <w:szCs w:val="27"/>
          <w:bdr w:val="none" w:sz="0" w:space="0" w:color="auto" w:frame="1"/>
          <w:lang w:eastAsia="tr-TR"/>
        </w:rPr>
        <w:t xml:space="preserve"> - </w:t>
      </w:r>
      <w:proofErr w:type="spellStart"/>
      <w:r w:rsidRPr="00087F36">
        <w:rPr>
          <w:rFonts w:ascii="inherit" w:eastAsia="Times New Roman" w:hAnsi="inherit" w:cs="Times New Roman"/>
          <w:b/>
          <w:bCs/>
          <w:color w:val="91929A"/>
          <w:sz w:val="27"/>
          <w:szCs w:val="27"/>
          <w:bdr w:val="none" w:sz="0" w:space="0" w:color="auto" w:frame="1"/>
          <w:lang w:eastAsia="tr-TR"/>
        </w:rPr>
        <w:t>Your</w:t>
      </w:r>
      <w:proofErr w:type="spellEnd"/>
      <w:r w:rsidRPr="00087F36">
        <w:rPr>
          <w:rFonts w:ascii="inherit" w:eastAsia="Times New Roman" w:hAnsi="inherit" w:cs="Times New Roman"/>
          <w:b/>
          <w:bCs/>
          <w:color w:val="91929A"/>
          <w:sz w:val="27"/>
          <w:szCs w:val="27"/>
          <w:bdr w:val="none" w:sz="0" w:space="0" w:color="auto" w:frame="1"/>
          <w:lang w:eastAsia="tr-TR"/>
        </w:rPr>
        <w:t xml:space="preserve"> </w:t>
      </w:r>
      <w:proofErr w:type="spellStart"/>
      <w:r w:rsidRPr="00087F36">
        <w:rPr>
          <w:rFonts w:ascii="inherit" w:eastAsia="Times New Roman" w:hAnsi="inherit" w:cs="Times New Roman"/>
          <w:b/>
          <w:bCs/>
          <w:color w:val="91929A"/>
          <w:sz w:val="27"/>
          <w:szCs w:val="27"/>
          <w:bdr w:val="none" w:sz="0" w:space="0" w:color="auto" w:frame="1"/>
          <w:lang w:eastAsia="tr-TR"/>
        </w:rPr>
        <w:t>eTwinning</w:t>
      </w:r>
      <w:proofErr w:type="spellEnd"/>
      <w:r w:rsidRPr="00087F36">
        <w:rPr>
          <w:rFonts w:ascii="inherit" w:eastAsia="Times New Roman" w:hAnsi="inherit" w:cs="Times New Roman"/>
          <w:b/>
          <w:bCs/>
          <w:color w:val="91929A"/>
          <w:sz w:val="27"/>
          <w:szCs w:val="27"/>
          <w:bdr w:val="none" w:sz="0" w:space="0" w:color="auto" w:frame="1"/>
          <w:lang w:eastAsia="tr-TR"/>
        </w:rPr>
        <w:t xml:space="preserve"> Guide</w:t>
      </w:r>
    </w:p>
    <w:p w:rsidR="0010169D" w:rsidRPr="00087F36" w:rsidRDefault="0010169D" w:rsidP="0010169D">
      <w:pPr>
        <w:numPr>
          <w:ilvl w:val="0"/>
          <w:numId w:val="1"/>
        </w:numPr>
        <w:spacing w:beforeAutospacing="1" w:after="0" w:afterAutospacing="1" w:line="540" w:lineRule="atLeast"/>
        <w:ind w:left="0"/>
        <w:textAlignment w:val="baseline"/>
        <w:rPr>
          <w:rFonts w:ascii="Source Sans Pro" w:eastAsia="Times New Roman" w:hAnsi="Source Sans Pro" w:cs="Times New Roman"/>
          <w:color w:val="91929A"/>
          <w:sz w:val="27"/>
          <w:szCs w:val="27"/>
          <w:lang w:eastAsia="tr-TR"/>
        </w:rPr>
      </w:pPr>
      <w:proofErr w:type="spellStart"/>
      <w:r w:rsidRPr="00087F36">
        <w:rPr>
          <w:rFonts w:ascii="inherit" w:eastAsia="Times New Roman" w:hAnsi="inherit" w:cs="Times New Roman"/>
          <w:b/>
          <w:bCs/>
          <w:color w:val="91929A"/>
          <w:sz w:val="27"/>
          <w:szCs w:val="27"/>
          <w:bdr w:val="none" w:sz="0" w:space="0" w:color="auto" w:frame="1"/>
          <w:lang w:eastAsia="tr-TR"/>
        </w:rPr>
        <w:t>Gender</w:t>
      </w:r>
      <w:proofErr w:type="spellEnd"/>
      <w:r w:rsidRPr="00087F36">
        <w:rPr>
          <w:rFonts w:ascii="inherit" w:eastAsia="Times New Roman" w:hAnsi="inherit" w:cs="Times New Roman"/>
          <w:b/>
          <w:bCs/>
          <w:color w:val="91929A"/>
          <w:sz w:val="27"/>
          <w:szCs w:val="27"/>
          <w:bdr w:val="none" w:sz="0" w:space="0" w:color="auto" w:frame="1"/>
          <w:lang w:eastAsia="tr-TR"/>
        </w:rPr>
        <w:t xml:space="preserve"> - </w:t>
      </w:r>
      <w:proofErr w:type="spellStart"/>
      <w:r w:rsidRPr="00087F36">
        <w:rPr>
          <w:rFonts w:ascii="inherit" w:eastAsia="Times New Roman" w:hAnsi="inherit" w:cs="Times New Roman"/>
          <w:b/>
          <w:bCs/>
          <w:color w:val="91929A"/>
          <w:sz w:val="27"/>
          <w:szCs w:val="27"/>
          <w:bdr w:val="none" w:sz="0" w:space="0" w:color="auto" w:frame="1"/>
          <w:lang w:eastAsia="tr-TR"/>
        </w:rPr>
        <w:t>Know</w:t>
      </w:r>
      <w:proofErr w:type="spellEnd"/>
      <w:r w:rsidRPr="00087F36">
        <w:rPr>
          <w:rFonts w:ascii="inherit" w:eastAsia="Times New Roman" w:hAnsi="inherit" w:cs="Times New Roman"/>
          <w:b/>
          <w:bCs/>
          <w:color w:val="91929A"/>
          <w:sz w:val="27"/>
          <w:szCs w:val="27"/>
          <w:bdr w:val="none" w:sz="0" w:space="0" w:color="auto" w:frame="1"/>
          <w:lang w:eastAsia="tr-TR"/>
        </w:rPr>
        <w:t xml:space="preserve"> How </w:t>
      </w:r>
      <w:proofErr w:type="spellStart"/>
      <w:r w:rsidRPr="00087F36">
        <w:rPr>
          <w:rFonts w:ascii="inherit" w:eastAsia="Times New Roman" w:hAnsi="inherit" w:cs="Times New Roman"/>
          <w:b/>
          <w:bCs/>
          <w:color w:val="91929A"/>
          <w:sz w:val="27"/>
          <w:szCs w:val="27"/>
          <w:bdr w:val="none" w:sz="0" w:space="0" w:color="auto" w:frame="1"/>
          <w:lang w:eastAsia="tr-TR"/>
        </w:rPr>
        <w:t>to</w:t>
      </w:r>
      <w:proofErr w:type="spellEnd"/>
      <w:r w:rsidRPr="00087F36">
        <w:rPr>
          <w:rFonts w:ascii="inherit" w:eastAsia="Times New Roman" w:hAnsi="inherit" w:cs="Times New Roman"/>
          <w:b/>
          <w:bCs/>
          <w:color w:val="91929A"/>
          <w:sz w:val="27"/>
          <w:szCs w:val="27"/>
          <w:bdr w:val="none" w:sz="0" w:space="0" w:color="auto" w:frame="1"/>
          <w:lang w:eastAsia="tr-TR"/>
        </w:rPr>
        <w:t xml:space="preserve"> Stop </w:t>
      </w:r>
      <w:proofErr w:type="spellStart"/>
      <w:r w:rsidRPr="00087F36">
        <w:rPr>
          <w:rFonts w:ascii="inherit" w:eastAsia="Times New Roman" w:hAnsi="inherit" w:cs="Times New Roman"/>
          <w:b/>
          <w:bCs/>
          <w:color w:val="91929A"/>
          <w:sz w:val="27"/>
          <w:szCs w:val="27"/>
          <w:bdr w:val="none" w:sz="0" w:space="0" w:color="auto" w:frame="1"/>
          <w:lang w:eastAsia="tr-TR"/>
        </w:rPr>
        <w:t>Stereotypes</w:t>
      </w:r>
      <w:proofErr w:type="spellEnd"/>
    </w:p>
    <w:p w:rsidR="0010169D" w:rsidRPr="00087F36" w:rsidRDefault="0010169D" w:rsidP="0010169D">
      <w:pPr>
        <w:numPr>
          <w:ilvl w:val="0"/>
          <w:numId w:val="1"/>
        </w:numPr>
        <w:spacing w:beforeAutospacing="1" w:after="0" w:afterAutospacing="1" w:line="540" w:lineRule="atLeast"/>
        <w:ind w:left="0"/>
        <w:textAlignment w:val="baseline"/>
        <w:rPr>
          <w:rFonts w:ascii="Source Sans Pro" w:eastAsia="Times New Roman" w:hAnsi="Source Sans Pro" w:cs="Times New Roman"/>
          <w:color w:val="91929A"/>
          <w:sz w:val="27"/>
          <w:szCs w:val="27"/>
          <w:lang w:eastAsia="tr-TR"/>
        </w:rPr>
      </w:pPr>
      <w:proofErr w:type="spellStart"/>
      <w:r w:rsidRPr="00087F36">
        <w:rPr>
          <w:rFonts w:ascii="inherit" w:eastAsia="Times New Roman" w:hAnsi="inherit" w:cs="Times New Roman"/>
          <w:b/>
          <w:bCs/>
          <w:color w:val="91929A"/>
          <w:sz w:val="27"/>
          <w:szCs w:val="27"/>
          <w:bdr w:val="none" w:sz="0" w:space="0" w:color="auto" w:frame="1"/>
          <w:lang w:eastAsia="tr-TR"/>
        </w:rPr>
        <w:t>Integrating</w:t>
      </w:r>
      <w:proofErr w:type="spellEnd"/>
      <w:r w:rsidRPr="00087F36">
        <w:rPr>
          <w:rFonts w:ascii="inherit" w:eastAsia="Times New Roman" w:hAnsi="inherit" w:cs="Times New Roman"/>
          <w:b/>
          <w:bCs/>
          <w:color w:val="91929A"/>
          <w:sz w:val="27"/>
          <w:szCs w:val="27"/>
          <w:bdr w:val="none" w:sz="0" w:space="0" w:color="auto" w:frame="1"/>
          <w:lang w:eastAsia="tr-TR"/>
        </w:rPr>
        <w:t xml:space="preserve"> </w:t>
      </w:r>
      <w:proofErr w:type="spellStart"/>
      <w:r w:rsidRPr="00087F36">
        <w:rPr>
          <w:rFonts w:ascii="inherit" w:eastAsia="Times New Roman" w:hAnsi="inherit" w:cs="Times New Roman"/>
          <w:b/>
          <w:bCs/>
          <w:color w:val="91929A"/>
          <w:sz w:val="27"/>
          <w:szCs w:val="27"/>
          <w:bdr w:val="none" w:sz="0" w:space="0" w:color="auto" w:frame="1"/>
          <w:lang w:eastAsia="tr-TR"/>
        </w:rPr>
        <w:t>Migrant</w:t>
      </w:r>
      <w:proofErr w:type="spellEnd"/>
      <w:r w:rsidRPr="00087F36">
        <w:rPr>
          <w:rFonts w:ascii="inherit" w:eastAsia="Times New Roman" w:hAnsi="inherit" w:cs="Times New Roman"/>
          <w:b/>
          <w:bCs/>
          <w:color w:val="91929A"/>
          <w:sz w:val="27"/>
          <w:szCs w:val="27"/>
          <w:bdr w:val="none" w:sz="0" w:space="0" w:color="auto" w:frame="1"/>
          <w:lang w:eastAsia="tr-TR"/>
        </w:rPr>
        <w:t xml:space="preserve"> </w:t>
      </w:r>
      <w:proofErr w:type="spellStart"/>
      <w:r w:rsidRPr="00087F36">
        <w:rPr>
          <w:rFonts w:ascii="inherit" w:eastAsia="Times New Roman" w:hAnsi="inherit" w:cs="Times New Roman"/>
          <w:b/>
          <w:bCs/>
          <w:color w:val="91929A"/>
          <w:sz w:val="27"/>
          <w:szCs w:val="27"/>
          <w:bdr w:val="none" w:sz="0" w:space="0" w:color="auto" w:frame="1"/>
          <w:lang w:eastAsia="tr-TR"/>
        </w:rPr>
        <w:t>Students</w:t>
      </w:r>
      <w:proofErr w:type="spellEnd"/>
      <w:r w:rsidRPr="00087F36">
        <w:rPr>
          <w:rFonts w:ascii="inherit" w:eastAsia="Times New Roman" w:hAnsi="inherit" w:cs="Times New Roman"/>
          <w:b/>
          <w:bCs/>
          <w:color w:val="91929A"/>
          <w:sz w:val="27"/>
          <w:szCs w:val="27"/>
          <w:bdr w:val="none" w:sz="0" w:space="0" w:color="auto" w:frame="1"/>
          <w:lang w:eastAsia="tr-TR"/>
        </w:rPr>
        <w:t xml:space="preserve"> at School</w:t>
      </w:r>
    </w:p>
    <w:p w:rsidR="0010169D" w:rsidRPr="00087F36" w:rsidRDefault="0010169D" w:rsidP="0010169D">
      <w:pPr>
        <w:numPr>
          <w:ilvl w:val="0"/>
          <w:numId w:val="1"/>
        </w:numPr>
        <w:spacing w:beforeAutospacing="1" w:after="0" w:afterAutospacing="1" w:line="540" w:lineRule="atLeast"/>
        <w:ind w:left="0"/>
        <w:textAlignment w:val="baseline"/>
        <w:rPr>
          <w:rFonts w:ascii="Source Sans Pro" w:eastAsia="Times New Roman" w:hAnsi="Source Sans Pro" w:cs="Times New Roman"/>
          <w:color w:val="91929A"/>
          <w:sz w:val="27"/>
          <w:szCs w:val="27"/>
          <w:lang w:eastAsia="tr-TR"/>
        </w:rPr>
      </w:pPr>
      <w:r w:rsidRPr="00087F36">
        <w:rPr>
          <w:rFonts w:ascii="inherit" w:eastAsia="Times New Roman" w:hAnsi="inherit" w:cs="Times New Roman"/>
          <w:b/>
          <w:bCs/>
          <w:color w:val="91929A"/>
          <w:sz w:val="27"/>
          <w:szCs w:val="27"/>
          <w:bdr w:val="none" w:sz="0" w:space="0" w:color="auto" w:frame="1"/>
          <w:lang w:eastAsia="tr-TR"/>
        </w:rPr>
        <w:t xml:space="preserve">School </w:t>
      </w:r>
      <w:proofErr w:type="spellStart"/>
      <w:r w:rsidRPr="00087F36">
        <w:rPr>
          <w:rFonts w:ascii="inherit" w:eastAsia="Times New Roman" w:hAnsi="inherit" w:cs="Times New Roman"/>
          <w:b/>
          <w:bCs/>
          <w:color w:val="91929A"/>
          <w:sz w:val="27"/>
          <w:szCs w:val="27"/>
          <w:bdr w:val="none" w:sz="0" w:space="0" w:color="auto" w:frame="1"/>
          <w:lang w:eastAsia="tr-TR"/>
        </w:rPr>
        <w:t>Leadership</w:t>
      </w:r>
      <w:bookmarkStart w:id="0" w:name="_GoBack"/>
      <w:bookmarkEnd w:id="0"/>
      <w:proofErr w:type="spellEnd"/>
    </w:p>
    <w:p w:rsidR="0010169D" w:rsidRDefault="0010169D" w:rsidP="0010169D">
      <w:p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C4054"/>
          <w:sz w:val="36"/>
          <w:szCs w:val="36"/>
          <w:bdr w:val="none" w:sz="0" w:space="0" w:color="auto" w:frame="1"/>
          <w:lang w:eastAsia="tr-TR"/>
        </w:rPr>
      </w:pPr>
    </w:p>
    <w:p w:rsidR="00EA3BB8" w:rsidRPr="00087F36" w:rsidRDefault="00EA3BB8" w:rsidP="00EA3BB8">
      <w:p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color w:val="1C4054"/>
          <w:sz w:val="36"/>
          <w:szCs w:val="36"/>
          <w:lang w:eastAsia="tr-TR"/>
        </w:rPr>
      </w:pPr>
      <w:proofErr w:type="spellStart"/>
      <w:r w:rsidRPr="00087F36">
        <w:rPr>
          <w:rFonts w:ascii="inherit" w:eastAsia="Times New Roman" w:hAnsi="inherit" w:cs="Times New Roman"/>
          <w:b/>
          <w:bCs/>
          <w:color w:val="1C4054"/>
          <w:sz w:val="36"/>
          <w:szCs w:val="36"/>
          <w:bdr w:val="none" w:sz="0" w:space="0" w:color="auto" w:frame="1"/>
          <w:lang w:eastAsia="tr-TR"/>
        </w:rPr>
        <w:t>eTwinning</w:t>
      </w:r>
      <w:proofErr w:type="spellEnd"/>
      <w:r w:rsidRPr="00087F36">
        <w:rPr>
          <w:rFonts w:ascii="inherit" w:eastAsia="Times New Roman" w:hAnsi="inherit" w:cs="Times New Roman"/>
          <w:b/>
          <w:bCs/>
          <w:color w:val="1C4054"/>
          <w:sz w:val="36"/>
          <w:szCs w:val="36"/>
          <w:bdr w:val="none" w:sz="0" w:space="0" w:color="auto" w:frame="1"/>
          <w:lang w:eastAsia="tr-TR"/>
        </w:rPr>
        <w:t> Live uygulaması</w:t>
      </w:r>
    </w:p>
    <w:p w:rsidR="00EA3BB8" w:rsidRPr="00087F36" w:rsidRDefault="00EA3BB8" w:rsidP="00EA3BB8">
      <w:pPr>
        <w:spacing w:after="0" w:line="540" w:lineRule="atLeast"/>
        <w:textAlignment w:val="baseline"/>
        <w:rPr>
          <w:rFonts w:ascii="Source Sans Pro" w:eastAsia="Times New Roman" w:hAnsi="Source Sans Pro" w:cs="Times New Roman"/>
          <w:color w:val="787A7F"/>
          <w:sz w:val="27"/>
          <w:szCs w:val="27"/>
          <w:lang w:eastAsia="tr-TR"/>
        </w:rPr>
      </w:pPr>
      <w:proofErr w:type="spellStart"/>
      <w:r w:rsidRPr="00087F36">
        <w:rPr>
          <w:rFonts w:ascii="Source Sans Pro" w:eastAsia="Times New Roman" w:hAnsi="Source Sans Pro" w:cs="Times New Roman"/>
          <w:color w:val="787A7F"/>
          <w:sz w:val="27"/>
          <w:szCs w:val="27"/>
          <w:lang w:eastAsia="tr-TR"/>
        </w:rPr>
        <w:t>eTwinning</w:t>
      </w:r>
      <w:proofErr w:type="spellEnd"/>
      <w:r w:rsidRPr="00087F36">
        <w:rPr>
          <w:rFonts w:ascii="Source Sans Pro" w:eastAsia="Times New Roman" w:hAnsi="Source Sans Pro" w:cs="Times New Roman"/>
          <w:color w:val="787A7F"/>
          <w:sz w:val="27"/>
          <w:szCs w:val="27"/>
          <w:lang w:eastAsia="tr-TR"/>
        </w:rPr>
        <w:t xml:space="preserve"> mobil uygulaması, kullanıcılara mobil cihazları üzerinden </w:t>
      </w:r>
      <w:proofErr w:type="spellStart"/>
      <w:r w:rsidRPr="00087F36">
        <w:rPr>
          <w:rFonts w:ascii="Source Sans Pro" w:eastAsia="Times New Roman" w:hAnsi="Source Sans Pro" w:cs="Times New Roman"/>
          <w:color w:val="787A7F"/>
          <w:sz w:val="27"/>
          <w:szCs w:val="27"/>
          <w:lang w:eastAsia="tr-TR"/>
        </w:rPr>
        <w:t>eTwinning</w:t>
      </w:r>
      <w:proofErr w:type="spellEnd"/>
      <w:r w:rsidRPr="00087F36">
        <w:rPr>
          <w:rFonts w:ascii="Source Sans Pro" w:eastAsia="Times New Roman" w:hAnsi="Source Sans Pro" w:cs="Times New Roman"/>
          <w:color w:val="787A7F"/>
          <w:sz w:val="27"/>
          <w:szCs w:val="27"/>
          <w:lang w:eastAsia="tr-TR"/>
        </w:rPr>
        <w:t xml:space="preserve"> Live servislerine ve bildirimlere erişim fırsatı sunar. </w:t>
      </w:r>
      <w:proofErr w:type="spellStart"/>
      <w:r w:rsidRPr="00087F36">
        <w:rPr>
          <w:rFonts w:ascii="Source Sans Pro" w:eastAsia="Times New Roman" w:hAnsi="Source Sans Pro" w:cs="Times New Roman"/>
          <w:color w:val="787A7F"/>
          <w:sz w:val="27"/>
          <w:szCs w:val="27"/>
          <w:lang w:eastAsia="tr-TR"/>
        </w:rPr>
        <w:t>eTwinner’lar</w:t>
      </w:r>
      <w:proofErr w:type="spellEnd"/>
      <w:r w:rsidRPr="00087F36">
        <w:rPr>
          <w:rFonts w:ascii="Source Sans Pro" w:eastAsia="Times New Roman" w:hAnsi="Source Sans Pro" w:cs="Times New Roman"/>
          <w:color w:val="787A7F"/>
          <w:sz w:val="27"/>
          <w:szCs w:val="27"/>
          <w:lang w:eastAsia="tr-TR"/>
        </w:rPr>
        <w:t>; pop-</w:t>
      </w:r>
      <w:proofErr w:type="spellStart"/>
      <w:r w:rsidRPr="00087F36">
        <w:rPr>
          <w:rFonts w:ascii="Source Sans Pro" w:eastAsia="Times New Roman" w:hAnsi="Source Sans Pro" w:cs="Times New Roman"/>
          <w:color w:val="787A7F"/>
          <w:sz w:val="27"/>
          <w:szCs w:val="27"/>
          <w:lang w:eastAsia="tr-TR"/>
        </w:rPr>
        <w:t>up</w:t>
      </w:r>
      <w:proofErr w:type="spellEnd"/>
      <w:r w:rsidRPr="00087F36">
        <w:rPr>
          <w:rFonts w:ascii="Source Sans Pro" w:eastAsia="Times New Roman" w:hAnsi="Source Sans Pro" w:cs="Times New Roman"/>
          <w:color w:val="787A7F"/>
          <w:sz w:val="27"/>
          <w:szCs w:val="27"/>
          <w:lang w:eastAsia="tr-TR"/>
        </w:rPr>
        <w:t xml:space="preserve"> (açılır) </w:t>
      </w:r>
      <w:proofErr w:type="spellStart"/>
      <w:r w:rsidRPr="00087F36">
        <w:rPr>
          <w:rFonts w:ascii="Source Sans Pro" w:eastAsia="Times New Roman" w:hAnsi="Source Sans Pro" w:cs="Times New Roman"/>
          <w:color w:val="787A7F"/>
          <w:sz w:val="27"/>
          <w:szCs w:val="27"/>
          <w:lang w:eastAsia="tr-TR"/>
        </w:rPr>
        <w:t>bilidirmler</w:t>
      </w:r>
      <w:proofErr w:type="spellEnd"/>
      <w:r w:rsidRPr="00087F36">
        <w:rPr>
          <w:rFonts w:ascii="Source Sans Pro" w:eastAsia="Times New Roman" w:hAnsi="Source Sans Pro" w:cs="Times New Roman"/>
          <w:color w:val="787A7F"/>
          <w:sz w:val="27"/>
          <w:szCs w:val="27"/>
          <w:lang w:eastAsia="tr-TR"/>
        </w:rPr>
        <w:t xml:space="preserve"> sayesinde, </w:t>
      </w:r>
      <w:proofErr w:type="spellStart"/>
      <w:r w:rsidRPr="00087F36">
        <w:rPr>
          <w:rFonts w:ascii="Source Sans Pro" w:eastAsia="Times New Roman" w:hAnsi="Source Sans Pro" w:cs="Times New Roman"/>
          <w:color w:val="787A7F"/>
          <w:sz w:val="27"/>
          <w:szCs w:val="27"/>
          <w:lang w:eastAsia="tr-TR"/>
        </w:rPr>
        <w:t>eTwinning</w:t>
      </w:r>
      <w:proofErr w:type="spellEnd"/>
      <w:r w:rsidRPr="00087F36">
        <w:rPr>
          <w:rFonts w:ascii="Source Sans Pro" w:eastAsia="Times New Roman" w:hAnsi="Source Sans Pro" w:cs="Times New Roman"/>
          <w:color w:val="787A7F"/>
          <w:sz w:val="27"/>
          <w:szCs w:val="27"/>
          <w:lang w:eastAsia="tr-TR"/>
        </w:rPr>
        <w:t xml:space="preserve"> Live platformunda olan bitenler hakkında güncel kalırlar ve bir iletişim isteğini kabul etme gibi temel işlemleri gerçekleştirebilirler. </w:t>
      </w:r>
    </w:p>
    <w:p w:rsidR="00EA3BB8" w:rsidRPr="00087F36" w:rsidRDefault="00EA3BB8" w:rsidP="00EA3BB8">
      <w:pPr>
        <w:spacing w:after="0" w:line="540" w:lineRule="atLeast"/>
        <w:textAlignment w:val="baseline"/>
        <w:rPr>
          <w:rFonts w:ascii="Source Sans Pro" w:eastAsia="Times New Roman" w:hAnsi="Source Sans Pro" w:cs="Times New Roman"/>
          <w:color w:val="787A7F"/>
          <w:sz w:val="27"/>
          <w:szCs w:val="27"/>
          <w:lang w:eastAsia="tr-TR"/>
        </w:rPr>
      </w:pPr>
      <w:r w:rsidRPr="00087F36">
        <w:rPr>
          <w:rFonts w:ascii="Source Sans Pro" w:eastAsia="Times New Roman" w:hAnsi="Source Sans Pro" w:cs="Times New Roman"/>
          <w:color w:val="787A7F"/>
          <w:sz w:val="27"/>
          <w:szCs w:val="27"/>
          <w:lang w:eastAsia="tr-TR"/>
        </w:rPr>
        <w:t>Bu uygulamayı, şu adresleri tıklayarak indirilebilirsiniz: </w:t>
      </w:r>
      <w:hyperlink r:id="rId5" w:tgtFrame="_blank" w:history="1">
        <w:r w:rsidRPr="00087F36">
          <w:rPr>
            <w:rFonts w:ascii="inherit" w:eastAsia="Times New Roman" w:hAnsi="inherit" w:cs="Times New Roman"/>
            <w:b/>
            <w:bCs/>
            <w:color w:val="F17D00"/>
            <w:sz w:val="27"/>
            <w:szCs w:val="27"/>
            <w:u w:val="single"/>
            <w:bdr w:val="none" w:sz="0" w:space="0" w:color="auto" w:frame="1"/>
            <w:lang w:eastAsia="tr-TR"/>
          </w:rPr>
          <w:t xml:space="preserve">Apple </w:t>
        </w:r>
        <w:proofErr w:type="spellStart"/>
        <w:r w:rsidRPr="00087F36">
          <w:rPr>
            <w:rFonts w:ascii="inherit" w:eastAsia="Times New Roman" w:hAnsi="inherit" w:cs="Times New Roman"/>
            <w:b/>
            <w:bCs/>
            <w:color w:val="F17D00"/>
            <w:sz w:val="27"/>
            <w:szCs w:val="27"/>
            <w:u w:val="single"/>
            <w:bdr w:val="none" w:sz="0" w:space="0" w:color="auto" w:frame="1"/>
            <w:lang w:eastAsia="tr-TR"/>
          </w:rPr>
          <w:t>App</w:t>
        </w:r>
        <w:proofErr w:type="spellEnd"/>
        <w:r w:rsidRPr="00087F36">
          <w:rPr>
            <w:rFonts w:ascii="inherit" w:eastAsia="Times New Roman" w:hAnsi="inherit" w:cs="Times New Roman"/>
            <w:b/>
            <w:bCs/>
            <w:color w:val="F17D00"/>
            <w:sz w:val="27"/>
            <w:szCs w:val="27"/>
            <w:u w:val="single"/>
            <w:bdr w:val="none" w:sz="0" w:space="0" w:color="auto" w:frame="1"/>
            <w:lang w:eastAsia="tr-TR"/>
          </w:rPr>
          <w:t xml:space="preserve"> </w:t>
        </w:r>
        <w:proofErr w:type="spellStart"/>
        <w:r w:rsidRPr="00087F36">
          <w:rPr>
            <w:rFonts w:ascii="inherit" w:eastAsia="Times New Roman" w:hAnsi="inherit" w:cs="Times New Roman"/>
            <w:b/>
            <w:bCs/>
            <w:color w:val="F17D00"/>
            <w:sz w:val="27"/>
            <w:szCs w:val="27"/>
            <w:u w:val="single"/>
            <w:bdr w:val="none" w:sz="0" w:space="0" w:color="auto" w:frame="1"/>
            <w:lang w:eastAsia="tr-TR"/>
          </w:rPr>
          <w:t>Store</w:t>
        </w:r>
        <w:proofErr w:type="spellEnd"/>
      </w:hyperlink>
      <w:r w:rsidRPr="00087F36">
        <w:rPr>
          <w:rFonts w:ascii="Source Sans Pro" w:eastAsia="Times New Roman" w:hAnsi="Source Sans Pro" w:cs="Times New Roman"/>
          <w:color w:val="787A7F"/>
          <w:sz w:val="27"/>
          <w:szCs w:val="27"/>
          <w:lang w:eastAsia="tr-TR"/>
        </w:rPr>
        <w:t> ve </w:t>
      </w:r>
      <w:hyperlink r:id="rId6" w:tgtFrame="_blank" w:history="1">
        <w:r w:rsidRPr="00087F36">
          <w:rPr>
            <w:rFonts w:ascii="inherit" w:eastAsia="Times New Roman" w:hAnsi="inherit" w:cs="Times New Roman"/>
            <w:b/>
            <w:bCs/>
            <w:color w:val="F17D00"/>
            <w:sz w:val="27"/>
            <w:szCs w:val="27"/>
            <w:u w:val="single"/>
            <w:bdr w:val="none" w:sz="0" w:space="0" w:color="auto" w:frame="1"/>
            <w:lang w:eastAsia="tr-TR"/>
          </w:rPr>
          <w:t xml:space="preserve">Google Play </w:t>
        </w:r>
        <w:proofErr w:type="spellStart"/>
        <w:r w:rsidRPr="00087F36">
          <w:rPr>
            <w:rFonts w:ascii="inherit" w:eastAsia="Times New Roman" w:hAnsi="inherit" w:cs="Times New Roman"/>
            <w:b/>
            <w:bCs/>
            <w:color w:val="F17D00"/>
            <w:sz w:val="27"/>
            <w:szCs w:val="27"/>
            <w:u w:val="single"/>
            <w:bdr w:val="none" w:sz="0" w:space="0" w:color="auto" w:frame="1"/>
            <w:lang w:eastAsia="tr-TR"/>
          </w:rPr>
          <w:t>Store</w:t>
        </w:r>
        <w:proofErr w:type="spellEnd"/>
      </w:hyperlink>
      <w:r w:rsidRPr="00087F36">
        <w:rPr>
          <w:rFonts w:ascii="Source Sans Pro" w:eastAsia="Times New Roman" w:hAnsi="Source Sans Pro" w:cs="Times New Roman"/>
          <w:color w:val="787A7F"/>
          <w:sz w:val="27"/>
          <w:szCs w:val="27"/>
          <w:lang w:eastAsia="tr-TR"/>
        </w:rPr>
        <w:t xml:space="preserve">; hem akıllı telefonlarda hem de tablet cihazlarda kullanılabilir. Acele edin ve </w:t>
      </w:r>
      <w:proofErr w:type="spellStart"/>
      <w:r w:rsidRPr="00087F36">
        <w:rPr>
          <w:rFonts w:ascii="Source Sans Pro" w:eastAsia="Times New Roman" w:hAnsi="Source Sans Pro" w:cs="Times New Roman"/>
          <w:color w:val="787A7F"/>
          <w:sz w:val="27"/>
          <w:szCs w:val="27"/>
          <w:lang w:eastAsia="tr-TR"/>
        </w:rPr>
        <w:t>eTwinning</w:t>
      </w:r>
      <w:proofErr w:type="spellEnd"/>
      <w:r w:rsidRPr="00087F36">
        <w:rPr>
          <w:rFonts w:ascii="Source Sans Pro" w:eastAsia="Times New Roman" w:hAnsi="Source Sans Pro" w:cs="Times New Roman"/>
          <w:color w:val="787A7F"/>
          <w:sz w:val="27"/>
          <w:szCs w:val="27"/>
          <w:lang w:eastAsia="tr-TR"/>
        </w:rPr>
        <w:t xml:space="preserve"> mobil topluluğuna bugün katılın!</w:t>
      </w:r>
    </w:p>
    <w:p w:rsidR="00EA3BB8" w:rsidRDefault="00EA3BB8" w:rsidP="00EA3BB8">
      <w:p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C4054"/>
          <w:sz w:val="36"/>
          <w:szCs w:val="36"/>
          <w:bdr w:val="none" w:sz="0" w:space="0" w:color="auto" w:frame="1"/>
          <w:lang w:eastAsia="tr-TR"/>
        </w:rPr>
      </w:pPr>
    </w:p>
    <w:p w:rsidR="0010169D" w:rsidRDefault="0010169D" w:rsidP="0010169D">
      <w:p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C4054"/>
          <w:sz w:val="36"/>
          <w:szCs w:val="36"/>
          <w:bdr w:val="none" w:sz="0" w:space="0" w:color="auto" w:frame="1"/>
          <w:lang w:eastAsia="tr-TR"/>
        </w:rPr>
      </w:pPr>
    </w:p>
    <w:p w:rsidR="0010169D" w:rsidRDefault="0010169D" w:rsidP="0010169D">
      <w:p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C4054"/>
          <w:sz w:val="36"/>
          <w:szCs w:val="36"/>
          <w:bdr w:val="none" w:sz="0" w:space="0" w:color="auto" w:frame="1"/>
          <w:lang w:eastAsia="tr-TR"/>
        </w:rPr>
      </w:pPr>
    </w:p>
    <w:p w:rsidR="00EC13DF" w:rsidRDefault="00EC13DF"/>
    <w:sectPr w:rsidR="00EC1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A1313"/>
    <w:multiLevelType w:val="multilevel"/>
    <w:tmpl w:val="09E03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FED"/>
    <w:rsid w:val="0010169D"/>
    <w:rsid w:val="00202FED"/>
    <w:rsid w:val="00EA3BB8"/>
    <w:rsid w:val="00EC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170DA-5E46-41D7-A513-A07647D2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69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id=net.etwinning.app&amp;hl=en" TargetMode="External"/><Relationship Id="rId5" Type="http://schemas.openxmlformats.org/officeDocument/2006/relationships/hyperlink" Target="https://itunes.apple.com/us/app/etwinning/id1293134979?mt=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anlz</dc:creator>
  <cp:keywords/>
  <dc:description/>
  <cp:lastModifiedBy>anlz</cp:lastModifiedBy>
  <cp:revision>3</cp:revision>
  <dcterms:created xsi:type="dcterms:W3CDTF">2020-10-17T19:33:00Z</dcterms:created>
  <dcterms:modified xsi:type="dcterms:W3CDTF">2020-10-17T19:34:00Z</dcterms:modified>
</cp:coreProperties>
</file>