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36" w:rsidRPr="00087F36" w:rsidRDefault="00087F36" w:rsidP="00087F36">
      <w:pPr>
        <w:shd w:val="clear" w:color="auto" w:fill="1C4054"/>
        <w:spacing w:before="450" w:after="450" w:line="60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FFFF"/>
          <w:kern w:val="36"/>
          <w:sz w:val="53"/>
          <w:szCs w:val="53"/>
          <w:lang w:eastAsia="tr-TR"/>
        </w:rPr>
      </w:pPr>
      <w:r w:rsidRPr="00087F36">
        <w:rPr>
          <w:rFonts w:ascii="inherit" w:eastAsia="Times New Roman" w:hAnsi="inherit" w:cs="Times New Roman"/>
          <w:b/>
          <w:bCs/>
          <w:color w:val="FFFFFF"/>
          <w:kern w:val="36"/>
          <w:sz w:val="53"/>
          <w:szCs w:val="53"/>
          <w:lang w:eastAsia="tr-TR"/>
        </w:rPr>
        <w:t>eTwinning, Avrupa’daki okullar için oluşturulmuş bir topluluktur.</w:t>
      </w:r>
    </w:p>
    <w:p w:rsidR="00087F36" w:rsidRPr="00087F36" w:rsidRDefault="00087F36" w:rsidP="00087F36">
      <w:pPr>
        <w:shd w:val="clear" w:color="auto" w:fill="1C4054"/>
        <w:spacing w:after="100" w:line="240" w:lineRule="auto"/>
        <w:jc w:val="center"/>
        <w:textAlignment w:val="baseline"/>
        <w:rPr>
          <w:rFonts w:ascii="Source Sans Pro" w:eastAsia="Times New Roman" w:hAnsi="Source Sans Pro" w:cs="Times New Roman"/>
          <w:color w:val="FFFFFF"/>
          <w:sz w:val="24"/>
          <w:szCs w:val="24"/>
          <w:lang w:eastAsia="tr-TR"/>
        </w:rPr>
      </w:pPr>
      <w:r w:rsidRPr="00087F36">
        <w:rPr>
          <w:rFonts w:ascii="inherit" w:eastAsia="Times New Roman" w:hAnsi="inherit" w:cs="Times New Roman"/>
          <w:color w:val="90A1AB"/>
          <w:sz w:val="27"/>
          <w:szCs w:val="27"/>
          <w:bdr w:val="none" w:sz="0" w:space="0" w:color="auto" w:frame="1"/>
          <w:lang w:eastAsia="tr-TR"/>
        </w:rPr>
        <w:t>eTwinning, iletişim kurmak, işbirliği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v.b.) yönelik bir platform sunmaktadır.</w:t>
      </w:r>
    </w:p>
    <w:p w:rsidR="00087F36" w:rsidRPr="00087F36" w:rsidRDefault="00087F36" w:rsidP="00087F36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eTwinning, </w:t>
      </w:r>
      <w:r w:rsidRPr="00087F36">
        <w:rPr>
          <w:rFonts w:ascii="inherit" w:eastAsia="Times New Roman" w:hAnsi="inherit" w:cs="Times New Roman"/>
          <w:b/>
          <w:bCs/>
          <w:color w:val="787A7F"/>
          <w:sz w:val="27"/>
          <w:szCs w:val="27"/>
          <w:bdr w:val="none" w:sz="0" w:space="0" w:color="auto" w:frame="1"/>
          <w:lang w:eastAsia="tr-TR"/>
        </w:rPr>
        <w:t>Bilgi ve İletişim Teknolojileri</w:t>
      </w: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 (BİT) kullanımıyla okullar için destek, araç ve hizmetler sağlayarak Avrupa’daki okullar arası işbirliğini teşvik eder. Ayrıca; eTwinning, eğitimciler için sürekli çevrimiçi Mesleki Gelişim için ücretsiz fırsatlar da sunmaktadır.</w:t>
      </w:r>
    </w:p>
    <w:p w:rsidR="00087F36" w:rsidRPr="00087F36" w:rsidRDefault="00087F36" w:rsidP="00087F36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2005 yılında Avrupa Komisyonunun eöğrenme Programının ana hareketi olarak başlatılan eTwinning, 2014 yılından bu yana AB Eğitim, Öğretim, Gençlik ve Spor program olan </w:t>
      </w:r>
      <w:hyperlink r:id="rId6" w:history="1">
        <w:r w:rsidRPr="00087F36">
          <w:rPr>
            <w:rFonts w:ascii="inherit" w:eastAsia="Times New Roman" w:hAnsi="inherit" w:cs="Times New Roman"/>
            <w:b/>
            <w:bCs/>
            <w:color w:val="F17D00"/>
            <w:sz w:val="27"/>
            <w:szCs w:val="27"/>
            <w:u w:val="single"/>
            <w:bdr w:val="none" w:sz="0" w:space="0" w:color="auto" w:frame="1"/>
            <w:lang w:eastAsia="tr-TR"/>
          </w:rPr>
          <w:t>Erasmus+</w:t>
        </w:r>
      </w:hyperlink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'a, sıkı bir şekilde entegre edilmiştir.</w:t>
      </w:r>
    </w:p>
    <w:p w:rsidR="00087F36" w:rsidRPr="00087F36" w:rsidRDefault="00087F36" w:rsidP="00087F36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Merkezi Destek Servisi, Avrupa'daki okullar, öğretmenler ve öğrenciler için eğitimi geliştiren 34 Avrupa Eğitim Bakanlığının uluslararası işbirliğinden oluşan </w:t>
      </w:r>
      <w:hyperlink r:id="rId7" w:history="1">
        <w:r w:rsidRPr="00087F36">
          <w:rPr>
            <w:rFonts w:ascii="inherit" w:eastAsia="Times New Roman" w:hAnsi="inherit" w:cs="Times New Roman"/>
            <w:b/>
            <w:bCs/>
            <w:color w:val="F17D00"/>
            <w:sz w:val="27"/>
            <w:szCs w:val="27"/>
            <w:u w:val="single"/>
            <w:bdr w:val="none" w:sz="0" w:space="0" w:color="auto" w:frame="1"/>
            <w:lang w:eastAsia="tr-TR"/>
          </w:rPr>
          <w:t>European Schoolnet</w:t>
        </w:r>
      </w:hyperlink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 tarafından yönetilmektedir. Ayrıca eTwinning ulusal düzeyde </w:t>
      </w:r>
      <w:r w:rsidRPr="00087F36">
        <w:rPr>
          <w:rFonts w:ascii="inherit" w:eastAsia="Times New Roman" w:hAnsi="inherit" w:cs="Times New Roman"/>
          <w:b/>
          <w:bCs/>
          <w:color w:val="787A7F"/>
          <w:sz w:val="27"/>
          <w:szCs w:val="27"/>
          <w:bdr w:val="none" w:sz="0" w:space="0" w:color="auto" w:frame="1"/>
          <w:lang w:eastAsia="tr-TR"/>
        </w:rPr>
        <w:t>38 Ulusal Destek Servisitarafından</w:t>
      </w: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 desteklenmektedir.</w:t>
      </w:r>
    </w:p>
    <w:p w:rsidR="00087F36" w:rsidRDefault="00087F36" w:rsidP="00087F36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</w:pPr>
    </w:p>
    <w:p w:rsidR="00087F36" w:rsidRDefault="00087F36" w:rsidP="00087F36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</w:pPr>
    </w:p>
    <w:p w:rsidR="00087F36" w:rsidRPr="00087F36" w:rsidRDefault="00087F36" w:rsidP="00087F36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1C4054"/>
          <w:sz w:val="36"/>
          <w:szCs w:val="36"/>
          <w:lang w:eastAsia="tr-TR"/>
        </w:rPr>
      </w:pPr>
      <w:r w:rsidRPr="00087F36"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  <w:t>eTwinning Portalı</w:t>
      </w:r>
    </w:p>
    <w:p w:rsidR="00087F36" w:rsidRPr="00087F36" w:rsidRDefault="00087F36" w:rsidP="00087F36">
      <w:pPr>
        <w:spacing w:after="0" w:line="540" w:lineRule="atLeast"/>
        <w:textAlignment w:val="baseline"/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</w:pPr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eTwinning portalı, </w:t>
      </w:r>
      <w:hyperlink r:id="rId8" w:history="1">
        <w:r w:rsidRPr="00087F36">
          <w:rPr>
            <w:rFonts w:ascii="inherit" w:eastAsia="Times New Roman" w:hAnsi="inherit" w:cs="Times New Roman"/>
            <w:b/>
            <w:bCs/>
            <w:color w:val="F17D00"/>
            <w:sz w:val="27"/>
            <w:szCs w:val="27"/>
            <w:bdr w:val="none" w:sz="0" w:space="0" w:color="auto" w:frame="1"/>
            <w:lang w:eastAsia="tr-TR"/>
          </w:rPr>
          <w:t>eTwinning dünyasına</w:t>
        </w:r>
      </w:hyperlink>
      <w:r w:rsidRPr="00087F36">
        <w:rPr>
          <w:rFonts w:ascii="Source Sans Pro" w:eastAsia="Times New Roman" w:hAnsi="Source Sans Pro" w:cs="Times New Roman"/>
          <w:color w:val="787A7F"/>
          <w:sz w:val="27"/>
          <w:szCs w:val="27"/>
          <w:lang w:eastAsia="tr-TR"/>
        </w:rPr>
        <w:t> giriş noktasıdır. 28 dilde kullanıma sunulmuş olan eTwinning.net’de; eTwinning ülkelerinden haberler, mesleki gelişim fırsatları, tanımayla ilgili bilgiler ve ayrıca başarılı projelerden örnekler sunulmaktadır.</w:t>
      </w:r>
    </w:p>
    <w:p w:rsidR="00087F36" w:rsidRDefault="00087F36" w:rsidP="00087F36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C4054"/>
          <w:sz w:val="36"/>
          <w:szCs w:val="36"/>
          <w:bdr w:val="none" w:sz="0" w:space="0" w:color="auto" w:frame="1"/>
          <w:lang w:eastAsia="tr-TR"/>
        </w:rPr>
      </w:pPr>
      <w:bookmarkStart w:id="0" w:name="_GoBack"/>
      <w:bookmarkEnd w:id="0"/>
    </w:p>
    <w:sectPr w:rsidR="0008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1313"/>
    <w:multiLevelType w:val="multilevel"/>
    <w:tmpl w:val="09E0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EF"/>
    <w:rsid w:val="00087F36"/>
    <w:rsid w:val="00535425"/>
    <w:rsid w:val="006E3E60"/>
    <w:rsid w:val="00E931F2"/>
    <w:rsid w:val="00FE78BB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07B7-ECF5-4450-8525-142D8F3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623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net/tr/pub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programmes/erasmus-plus/node_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Past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C01B-3906-475C-A993-0B278E36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anlz</dc:creator>
  <cp:keywords/>
  <dc:description/>
  <cp:lastModifiedBy>anlz</cp:lastModifiedBy>
  <cp:revision>6</cp:revision>
  <dcterms:created xsi:type="dcterms:W3CDTF">2020-10-17T19:30:00Z</dcterms:created>
  <dcterms:modified xsi:type="dcterms:W3CDTF">2020-10-17T19:35:00Z</dcterms:modified>
</cp:coreProperties>
</file>